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827874" w:rsidRDefault="009417D1">
      <w:pPr>
        <w:spacing w:after="200" w:line="276" w:lineRule="auto"/>
        <w:ind w:firstLine="0"/>
        <w:jc w:val="left"/>
        <w:rPr>
          <w:noProof/>
          <w:sz w:val="24"/>
          <w:szCs w:val="24"/>
        </w:rPr>
      </w:pPr>
      <w:r>
        <w:rPr>
          <w:noProof/>
          <w:sz w:val="24"/>
          <w:szCs w:val="24"/>
        </w:rPr>
        <w:drawing>
          <wp:inline distT="0" distB="0" distL="0" distR="0">
            <wp:extent cx="6659880" cy="9350669"/>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659880" cy="9350669"/>
                    </a:xfrm>
                    <a:prstGeom prst="rect">
                      <a:avLst/>
                    </a:prstGeom>
                    <a:noFill/>
                    <a:ln w="9525">
                      <a:noFill/>
                      <a:miter lim="800000"/>
                      <a:headEnd/>
                      <a:tailEnd/>
                    </a:ln>
                  </pic:spPr>
                </pic:pic>
              </a:graphicData>
            </a:graphic>
          </wp:inline>
        </w:drawing>
      </w:r>
    </w:p>
    <w:p w:rsidR="00A1176B" w:rsidRPr="000223BC" w:rsidRDefault="00A1176B" w:rsidP="00F027F2">
      <w:pPr>
        <w:tabs>
          <w:tab w:val="left" w:pos="4500"/>
          <w:tab w:val="left" w:pos="9360"/>
        </w:tabs>
        <w:spacing w:line="240" w:lineRule="auto"/>
        <w:ind w:right="900"/>
        <w:rPr>
          <w:b/>
          <w:sz w:val="24"/>
          <w:szCs w:val="24"/>
        </w:rPr>
      </w:pPr>
    </w:p>
    <w:p w:rsidR="00B204AD" w:rsidRPr="00B204AD" w:rsidRDefault="00827874" w:rsidP="005F4B5D">
      <w:pPr>
        <w:spacing w:after="200" w:line="276" w:lineRule="auto"/>
        <w:ind w:firstLine="0"/>
        <w:rPr>
          <w:b/>
          <w:sz w:val="24"/>
          <w:szCs w:val="24"/>
        </w:rPr>
      </w:pPr>
      <w:r>
        <w:rPr>
          <w:sz w:val="24"/>
          <w:szCs w:val="24"/>
        </w:rPr>
        <w:br w:type="page"/>
      </w:r>
      <w:r w:rsidR="006742A1" w:rsidRPr="006742A1">
        <w:rPr>
          <w:sz w:val="24"/>
          <w:szCs w:val="24"/>
        </w:rPr>
        <w:lastRenderedPageBreak/>
        <w:t>1</w:t>
      </w:r>
      <w:r w:rsidR="006742A1" w:rsidRPr="00B204AD">
        <w:rPr>
          <w:sz w:val="24"/>
          <w:szCs w:val="24"/>
        </w:rPr>
        <w:t xml:space="preserve">. </w:t>
      </w:r>
      <w:r w:rsidR="00B204AD" w:rsidRPr="00B204AD">
        <w:rPr>
          <w:sz w:val="24"/>
          <w:szCs w:val="24"/>
        </w:rPr>
        <w:t xml:space="preserve">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00B204AD" w:rsidRPr="00B204AD">
        <w:rPr>
          <w:b/>
          <w:sz w:val="24"/>
          <w:szCs w:val="24"/>
        </w:rPr>
        <w:t xml:space="preserve">поставку воды питьевой для нужд филиала ОАО «Тюменьэнерго» Нижневартовские электрические сети </w:t>
      </w:r>
      <w:r w:rsidR="00B204AD" w:rsidRPr="00B204AD">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w:t>
      </w:r>
      <w:r w:rsidR="00B204AD" w:rsidRPr="00B204AD">
        <w:rPr>
          <w:b/>
          <w:sz w:val="24"/>
          <w:szCs w:val="24"/>
        </w:rPr>
        <w:t>воды питьевой</w:t>
      </w:r>
      <w:r w:rsidR="00B204AD" w:rsidRPr="00B204AD">
        <w:rPr>
          <w:sz w:val="24"/>
          <w:szCs w:val="24"/>
        </w:rPr>
        <w:t xml:space="preserve"> (далее - товар) для нужд филиала ОАО «Тюменьэнерго» Нижневартовские электрические сети. </w:t>
      </w:r>
    </w:p>
    <w:p w:rsidR="00B204AD" w:rsidRPr="00B204AD" w:rsidRDefault="00B204AD" w:rsidP="00B204AD">
      <w:pPr>
        <w:spacing w:line="240" w:lineRule="auto"/>
        <w:ind w:firstLine="0"/>
        <w:rPr>
          <w:sz w:val="24"/>
          <w:szCs w:val="24"/>
        </w:rPr>
      </w:pPr>
      <w:r w:rsidRPr="00B204AD">
        <w:rPr>
          <w:sz w:val="24"/>
          <w:szCs w:val="24"/>
        </w:rPr>
        <w:t xml:space="preserve">Источник опубликования извещения: </w:t>
      </w:r>
      <w:r w:rsidRPr="00B204AD">
        <w:rPr>
          <w:b/>
          <w:sz w:val="24"/>
          <w:szCs w:val="24"/>
        </w:rPr>
        <w:t xml:space="preserve"> </w:t>
      </w:r>
      <w:r w:rsidRPr="00B204AD">
        <w:rPr>
          <w:sz w:val="24"/>
          <w:szCs w:val="24"/>
        </w:rPr>
        <w:t xml:space="preserve">Официальный  сайт РФ – </w:t>
      </w:r>
      <w:hyperlink r:id="rId8" w:history="1">
        <w:r w:rsidRPr="00B204AD">
          <w:rPr>
            <w:rStyle w:val="a4"/>
            <w:sz w:val="24"/>
            <w:szCs w:val="24"/>
            <w:lang w:val="en-US"/>
          </w:rPr>
          <w:t>www</w:t>
        </w:r>
        <w:r w:rsidRPr="00B204AD">
          <w:rPr>
            <w:rStyle w:val="a4"/>
            <w:sz w:val="24"/>
            <w:szCs w:val="24"/>
          </w:rPr>
          <w:t>.</w:t>
        </w:r>
        <w:r w:rsidRPr="00B204AD">
          <w:rPr>
            <w:rStyle w:val="a4"/>
            <w:sz w:val="24"/>
            <w:szCs w:val="24"/>
            <w:lang w:val="en-US"/>
          </w:rPr>
          <w:t>zakupki</w:t>
        </w:r>
        <w:r w:rsidRPr="00B204AD">
          <w:rPr>
            <w:rStyle w:val="a4"/>
            <w:sz w:val="24"/>
            <w:szCs w:val="24"/>
          </w:rPr>
          <w:t>.</w:t>
        </w:r>
        <w:r w:rsidRPr="00B204AD">
          <w:rPr>
            <w:rStyle w:val="a4"/>
            <w:sz w:val="24"/>
            <w:szCs w:val="24"/>
            <w:lang w:val="en-US"/>
          </w:rPr>
          <w:t>gov</w:t>
        </w:r>
        <w:r w:rsidRPr="00B204AD">
          <w:rPr>
            <w:rStyle w:val="a4"/>
            <w:sz w:val="24"/>
            <w:szCs w:val="24"/>
          </w:rPr>
          <w:t>.</w:t>
        </w:r>
        <w:r w:rsidRPr="00B204AD">
          <w:rPr>
            <w:rStyle w:val="a4"/>
            <w:sz w:val="24"/>
            <w:szCs w:val="24"/>
            <w:lang w:val="en-US"/>
          </w:rPr>
          <w:t>ru</w:t>
        </w:r>
      </w:hyperlink>
      <w:r w:rsidRPr="00B204AD">
        <w:rPr>
          <w:sz w:val="24"/>
          <w:szCs w:val="24"/>
        </w:rPr>
        <w:t xml:space="preserve">.   </w:t>
      </w:r>
    </w:p>
    <w:p w:rsidR="00B204AD" w:rsidRPr="00B204AD" w:rsidRDefault="00B204AD" w:rsidP="005F4B5D">
      <w:pPr>
        <w:spacing w:line="240" w:lineRule="auto"/>
        <w:ind w:firstLine="0"/>
        <w:rPr>
          <w:sz w:val="24"/>
          <w:szCs w:val="24"/>
        </w:rPr>
      </w:pPr>
      <w:r w:rsidRPr="00B204AD">
        <w:rPr>
          <w:sz w:val="24"/>
          <w:szCs w:val="24"/>
        </w:rPr>
        <w:t xml:space="preserve">Дополнительный источник опубликования: Сайт Общества – </w:t>
      </w:r>
      <w:hyperlink r:id="rId9" w:history="1">
        <w:r w:rsidRPr="00B204AD">
          <w:rPr>
            <w:rStyle w:val="a4"/>
            <w:sz w:val="24"/>
            <w:szCs w:val="24"/>
            <w:lang w:val="en-US"/>
          </w:rPr>
          <w:t>www</w:t>
        </w:r>
        <w:r w:rsidRPr="00B204AD">
          <w:rPr>
            <w:rStyle w:val="a4"/>
            <w:sz w:val="24"/>
            <w:szCs w:val="24"/>
          </w:rPr>
          <w:t>.</w:t>
        </w:r>
        <w:r w:rsidRPr="00B204AD">
          <w:rPr>
            <w:rStyle w:val="a4"/>
            <w:sz w:val="24"/>
            <w:szCs w:val="24"/>
            <w:lang w:val="en-US"/>
          </w:rPr>
          <w:t>te</w:t>
        </w:r>
        <w:r w:rsidRPr="00B204AD">
          <w:rPr>
            <w:rStyle w:val="a4"/>
            <w:sz w:val="24"/>
            <w:szCs w:val="24"/>
          </w:rPr>
          <w:t>.</w:t>
        </w:r>
        <w:r w:rsidRPr="00B204AD">
          <w:rPr>
            <w:rStyle w:val="a4"/>
            <w:sz w:val="24"/>
            <w:szCs w:val="24"/>
            <w:lang w:val="en-US"/>
          </w:rPr>
          <w:t>ru</w:t>
        </w:r>
      </w:hyperlink>
      <w:r w:rsidRPr="00B204AD">
        <w:rPr>
          <w:sz w:val="24"/>
          <w:szCs w:val="24"/>
        </w:rPr>
        <w:t xml:space="preserve">. </w:t>
      </w:r>
    </w:p>
    <w:p w:rsidR="00B204AD" w:rsidRPr="00B204AD" w:rsidRDefault="00B204AD" w:rsidP="00B204AD">
      <w:pPr>
        <w:spacing w:line="240" w:lineRule="auto"/>
        <w:ind w:firstLine="0"/>
        <w:rPr>
          <w:sz w:val="24"/>
          <w:szCs w:val="24"/>
        </w:rPr>
      </w:pPr>
      <w:r w:rsidRPr="00B204AD">
        <w:rPr>
          <w:sz w:val="24"/>
          <w:szCs w:val="24"/>
        </w:rPr>
        <w:t xml:space="preserve">Торговая процедура проводится в электронной форме на ЭТП группы B2B-Center (www.b2b-center.ru). Предложения участников подаются в форме электронного документа, подписанного электронной цифровой подписью. </w:t>
      </w:r>
    </w:p>
    <w:p w:rsidR="00B204AD" w:rsidRPr="00B204AD" w:rsidRDefault="00B204AD" w:rsidP="00B204AD">
      <w:pPr>
        <w:spacing w:line="240" w:lineRule="auto"/>
        <w:ind w:firstLine="0"/>
        <w:rPr>
          <w:sz w:val="24"/>
          <w:szCs w:val="24"/>
        </w:rPr>
      </w:pPr>
    </w:p>
    <w:p w:rsidR="00B204AD" w:rsidRPr="00B204AD" w:rsidRDefault="00B204AD" w:rsidP="00B204AD">
      <w:pPr>
        <w:spacing w:line="240" w:lineRule="auto"/>
        <w:ind w:firstLine="0"/>
        <w:rPr>
          <w:sz w:val="24"/>
          <w:szCs w:val="24"/>
        </w:rPr>
      </w:pPr>
      <w:r w:rsidRPr="00B204AD">
        <w:rPr>
          <w:sz w:val="24"/>
          <w:szCs w:val="24"/>
        </w:rPr>
        <w:t>2. Заказчик намерен приобрести следующий товар:</w:t>
      </w:r>
    </w:p>
    <w:p w:rsidR="00B204AD" w:rsidRPr="00B204AD" w:rsidRDefault="00B204AD" w:rsidP="00B204AD">
      <w:pPr>
        <w:spacing w:line="240" w:lineRule="auto"/>
        <w:ind w:firstLine="0"/>
        <w:rPr>
          <w:sz w:val="24"/>
          <w:szCs w:val="24"/>
        </w:rPr>
      </w:pP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392"/>
        <w:gridCol w:w="2880"/>
        <w:gridCol w:w="900"/>
        <w:gridCol w:w="1260"/>
      </w:tblGrid>
      <w:tr w:rsidR="00B204AD" w:rsidRPr="00B204AD" w:rsidTr="008C4093">
        <w:trPr>
          <w:trHeight w:val="729"/>
        </w:trPr>
        <w:tc>
          <w:tcPr>
            <w:tcW w:w="648" w:type="dxa"/>
          </w:tcPr>
          <w:p w:rsidR="00B204AD" w:rsidRPr="00B204AD" w:rsidRDefault="00B204AD" w:rsidP="00B204AD">
            <w:pPr>
              <w:spacing w:line="240" w:lineRule="auto"/>
              <w:ind w:firstLine="0"/>
              <w:rPr>
                <w:sz w:val="24"/>
                <w:szCs w:val="24"/>
              </w:rPr>
            </w:pPr>
            <w:r w:rsidRPr="00B204AD">
              <w:rPr>
                <w:sz w:val="24"/>
                <w:szCs w:val="24"/>
              </w:rPr>
              <w:t>№</w:t>
            </w:r>
          </w:p>
          <w:p w:rsidR="00B204AD" w:rsidRPr="00B204AD" w:rsidRDefault="00B204AD" w:rsidP="00B204AD">
            <w:pPr>
              <w:spacing w:line="240" w:lineRule="auto"/>
              <w:ind w:firstLine="0"/>
              <w:rPr>
                <w:sz w:val="24"/>
                <w:szCs w:val="24"/>
              </w:rPr>
            </w:pPr>
            <w:r w:rsidRPr="00B204AD">
              <w:rPr>
                <w:sz w:val="24"/>
                <w:szCs w:val="24"/>
              </w:rPr>
              <w:t>п/п</w:t>
            </w:r>
          </w:p>
        </w:tc>
        <w:tc>
          <w:tcPr>
            <w:tcW w:w="4392" w:type="dxa"/>
          </w:tcPr>
          <w:p w:rsidR="00B204AD" w:rsidRPr="00B204AD" w:rsidRDefault="00B204AD" w:rsidP="00B204AD">
            <w:pPr>
              <w:spacing w:line="240" w:lineRule="auto"/>
              <w:ind w:firstLine="0"/>
              <w:rPr>
                <w:sz w:val="24"/>
                <w:szCs w:val="24"/>
                <w:lang w:val="en-US"/>
              </w:rPr>
            </w:pPr>
          </w:p>
          <w:p w:rsidR="00B204AD" w:rsidRPr="00B204AD" w:rsidRDefault="00B204AD" w:rsidP="00B204AD">
            <w:pPr>
              <w:spacing w:line="240" w:lineRule="auto"/>
              <w:ind w:firstLine="0"/>
              <w:rPr>
                <w:sz w:val="24"/>
                <w:szCs w:val="24"/>
              </w:rPr>
            </w:pPr>
            <w:r w:rsidRPr="00B204AD">
              <w:rPr>
                <w:sz w:val="24"/>
                <w:szCs w:val="24"/>
                <w:lang w:val="en-US"/>
              </w:rPr>
              <w:t xml:space="preserve">       </w:t>
            </w:r>
            <w:r w:rsidRPr="00B204AD">
              <w:rPr>
                <w:sz w:val="24"/>
                <w:szCs w:val="24"/>
              </w:rPr>
              <w:t>Наименование товара</w:t>
            </w:r>
          </w:p>
        </w:tc>
        <w:tc>
          <w:tcPr>
            <w:tcW w:w="2880" w:type="dxa"/>
            <w:vAlign w:val="center"/>
          </w:tcPr>
          <w:p w:rsidR="00B204AD" w:rsidRPr="00B204AD" w:rsidRDefault="00B204AD" w:rsidP="00B204AD">
            <w:pPr>
              <w:spacing w:line="240" w:lineRule="auto"/>
              <w:ind w:firstLine="0"/>
              <w:jc w:val="center"/>
              <w:rPr>
                <w:bCs/>
                <w:sz w:val="24"/>
                <w:szCs w:val="24"/>
              </w:rPr>
            </w:pPr>
            <w:r w:rsidRPr="00B204AD">
              <w:rPr>
                <w:bCs/>
                <w:sz w:val="24"/>
                <w:szCs w:val="24"/>
              </w:rPr>
              <w:t>Тип, марка</w:t>
            </w:r>
          </w:p>
        </w:tc>
        <w:tc>
          <w:tcPr>
            <w:tcW w:w="900" w:type="dxa"/>
            <w:vAlign w:val="center"/>
          </w:tcPr>
          <w:p w:rsidR="00B204AD" w:rsidRPr="00B204AD" w:rsidRDefault="00B204AD" w:rsidP="00B204AD">
            <w:pPr>
              <w:spacing w:line="240" w:lineRule="auto"/>
              <w:ind w:firstLine="0"/>
              <w:jc w:val="center"/>
              <w:rPr>
                <w:sz w:val="24"/>
                <w:szCs w:val="24"/>
              </w:rPr>
            </w:pPr>
            <w:r w:rsidRPr="00B204AD">
              <w:rPr>
                <w:sz w:val="24"/>
                <w:szCs w:val="24"/>
              </w:rPr>
              <w:t>Ед.</w:t>
            </w:r>
          </w:p>
          <w:p w:rsidR="00B204AD" w:rsidRPr="00B204AD" w:rsidRDefault="00B204AD" w:rsidP="00B204AD">
            <w:pPr>
              <w:spacing w:line="240" w:lineRule="auto"/>
              <w:ind w:firstLine="0"/>
              <w:jc w:val="center"/>
              <w:rPr>
                <w:sz w:val="24"/>
                <w:szCs w:val="24"/>
              </w:rPr>
            </w:pPr>
            <w:r w:rsidRPr="00B204AD">
              <w:rPr>
                <w:sz w:val="24"/>
                <w:szCs w:val="24"/>
              </w:rPr>
              <w:t>изм.</w:t>
            </w:r>
          </w:p>
        </w:tc>
        <w:tc>
          <w:tcPr>
            <w:tcW w:w="1260" w:type="dxa"/>
            <w:vAlign w:val="center"/>
          </w:tcPr>
          <w:p w:rsidR="00B204AD" w:rsidRPr="00B204AD" w:rsidRDefault="00B204AD" w:rsidP="00B204AD">
            <w:pPr>
              <w:spacing w:line="240" w:lineRule="auto"/>
              <w:ind w:firstLine="0"/>
              <w:jc w:val="center"/>
              <w:rPr>
                <w:sz w:val="24"/>
                <w:szCs w:val="24"/>
              </w:rPr>
            </w:pPr>
            <w:r w:rsidRPr="00B204AD">
              <w:rPr>
                <w:sz w:val="24"/>
                <w:szCs w:val="24"/>
              </w:rPr>
              <w:t>Кол-во</w:t>
            </w:r>
          </w:p>
        </w:tc>
      </w:tr>
      <w:tr w:rsidR="00B204AD" w:rsidRPr="00B204AD" w:rsidTr="008C4093">
        <w:trPr>
          <w:trHeight w:val="186"/>
        </w:trPr>
        <w:tc>
          <w:tcPr>
            <w:tcW w:w="648" w:type="dxa"/>
            <w:vAlign w:val="center"/>
          </w:tcPr>
          <w:p w:rsidR="00B204AD" w:rsidRPr="00B204AD" w:rsidRDefault="00B204AD" w:rsidP="00B204AD">
            <w:pPr>
              <w:numPr>
                <w:ilvl w:val="0"/>
                <w:numId w:val="12"/>
              </w:numPr>
              <w:spacing w:line="240" w:lineRule="auto"/>
              <w:ind w:firstLine="0"/>
              <w:jc w:val="left"/>
              <w:rPr>
                <w:sz w:val="24"/>
                <w:szCs w:val="24"/>
              </w:rPr>
            </w:pPr>
          </w:p>
        </w:tc>
        <w:tc>
          <w:tcPr>
            <w:tcW w:w="4392" w:type="dxa"/>
            <w:vAlign w:val="center"/>
          </w:tcPr>
          <w:p w:rsidR="00B204AD" w:rsidRPr="00B204AD" w:rsidRDefault="00B204AD" w:rsidP="00B204AD">
            <w:pPr>
              <w:spacing w:line="240" w:lineRule="auto"/>
              <w:ind w:firstLine="0"/>
              <w:rPr>
                <w:sz w:val="24"/>
                <w:szCs w:val="24"/>
              </w:rPr>
            </w:pPr>
            <w:r w:rsidRPr="00B204AD">
              <w:rPr>
                <w:sz w:val="24"/>
                <w:szCs w:val="24"/>
              </w:rPr>
              <w:t>Вода питьевая   (обмен)</w:t>
            </w:r>
          </w:p>
        </w:tc>
        <w:tc>
          <w:tcPr>
            <w:tcW w:w="2880" w:type="dxa"/>
            <w:vAlign w:val="center"/>
          </w:tcPr>
          <w:p w:rsidR="00B204AD" w:rsidRPr="00B204AD" w:rsidRDefault="00B204AD" w:rsidP="00B204AD">
            <w:pPr>
              <w:spacing w:line="240" w:lineRule="auto"/>
              <w:ind w:firstLine="0"/>
              <w:jc w:val="center"/>
              <w:rPr>
                <w:sz w:val="24"/>
                <w:szCs w:val="24"/>
              </w:rPr>
            </w:pPr>
            <w:r w:rsidRPr="00B204AD">
              <w:rPr>
                <w:sz w:val="24"/>
                <w:szCs w:val="24"/>
              </w:rPr>
              <w:t>1/18,9л</w:t>
            </w:r>
          </w:p>
        </w:tc>
        <w:tc>
          <w:tcPr>
            <w:tcW w:w="900" w:type="dxa"/>
            <w:vAlign w:val="center"/>
          </w:tcPr>
          <w:p w:rsidR="00B204AD" w:rsidRPr="00B204AD" w:rsidRDefault="00B204AD" w:rsidP="00B204AD">
            <w:pPr>
              <w:spacing w:line="240" w:lineRule="auto"/>
              <w:ind w:firstLine="0"/>
              <w:jc w:val="center"/>
              <w:rPr>
                <w:sz w:val="24"/>
                <w:szCs w:val="24"/>
              </w:rPr>
            </w:pPr>
            <w:r w:rsidRPr="00B204AD">
              <w:rPr>
                <w:sz w:val="24"/>
                <w:szCs w:val="24"/>
              </w:rPr>
              <w:t>шт.</w:t>
            </w:r>
          </w:p>
        </w:tc>
        <w:tc>
          <w:tcPr>
            <w:tcW w:w="1260" w:type="dxa"/>
            <w:vAlign w:val="center"/>
          </w:tcPr>
          <w:p w:rsidR="00B204AD" w:rsidRPr="00B204AD" w:rsidRDefault="00B204AD" w:rsidP="00B204AD">
            <w:pPr>
              <w:spacing w:line="240" w:lineRule="auto"/>
              <w:ind w:firstLine="0"/>
              <w:jc w:val="center"/>
              <w:rPr>
                <w:sz w:val="24"/>
                <w:szCs w:val="24"/>
              </w:rPr>
            </w:pPr>
            <w:r w:rsidRPr="00B204AD">
              <w:rPr>
                <w:sz w:val="24"/>
                <w:szCs w:val="24"/>
              </w:rPr>
              <w:t>6576</w:t>
            </w:r>
          </w:p>
        </w:tc>
      </w:tr>
      <w:tr w:rsidR="00B204AD" w:rsidRPr="00B204AD" w:rsidTr="008C4093">
        <w:trPr>
          <w:trHeight w:val="307"/>
        </w:trPr>
        <w:tc>
          <w:tcPr>
            <w:tcW w:w="648" w:type="dxa"/>
            <w:vAlign w:val="center"/>
          </w:tcPr>
          <w:p w:rsidR="00B204AD" w:rsidRPr="00B204AD" w:rsidRDefault="00B204AD" w:rsidP="00B204AD">
            <w:pPr>
              <w:numPr>
                <w:ilvl w:val="0"/>
                <w:numId w:val="12"/>
              </w:numPr>
              <w:spacing w:line="240" w:lineRule="auto"/>
              <w:ind w:firstLine="0"/>
              <w:jc w:val="left"/>
              <w:rPr>
                <w:sz w:val="24"/>
                <w:szCs w:val="24"/>
              </w:rPr>
            </w:pPr>
          </w:p>
        </w:tc>
        <w:tc>
          <w:tcPr>
            <w:tcW w:w="4392" w:type="dxa"/>
            <w:vAlign w:val="center"/>
          </w:tcPr>
          <w:p w:rsidR="00B204AD" w:rsidRPr="00B204AD" w:rsidRDefault="00B204AD" w:rsidP="00B204AD">
            <w:pPr>
              <w:spacing w:line="240" w:lineRule="auto"/>
              <w:ind w:firstLine="0"/>
              <w:rPr>
                <w:sz w:val="24"/>
                <w:szCs w:val="24"/>
              </w:rPr>
            </w:pPr>
            <w:r w:rsidRPr="00B204AD">
              <w:rPr>
                <w:sz w:val="24"/>
                <w:szCs w:val="24"/>
              </w:rPr>
              <w:t>Вода питьевая   (с бутылью)</w:t>
            </w:r>
          </w:p>
        </w:tc>
        <w:tc>
          <w:tcPr>
            <w:tcW w:w="2880" w:type="dxa"/>
            <w:vAlign w:val="center"/>
          </w:tcPr>
          <w:p w:rsidR="00B204AD" w:rsidRPr="00B204AD" w:rsidRDefault="00B204AD" w:rsidP="00B204AD">
            <w:pPr>
              <w:spacing w:line="240" w:lineRule="auto"/>
              <w:ind w:firstLine="0"/>
              <w:jc w:val="center"/>
              <w:rPr>
                <w:sz w:val="24"/>
                <w:szCs w:val="24"/>
              </w:rPr>
            </w:pPr>
            <w:r w:rsidRPr="00B204AD">
              <w:rPr>
                <w:sz w:val="24"/>
                <w:szCs w:val="24"/>
              </w:rPr>
              <w:t>1/18,9л</w:t>
            </w:r>
          </w:p>
        </w:tc>
        <w:tc>
          <w:tcPr>
            <w:tcW w:w="900" w:type="dxa"/>
            <w:vAlign w:val="center"/>
          </w:tcPr>
          <w:p w:rsidR="00B204AD" w:rsidRPr="00B204AD" w:rsidRDefault="00B204AD" w:rsidP="00B204AD">
            <w:pPr>
              <w:spacing w:line="240" w:lineRule="auto"/>
              <w:ind w:firstLine="0"/>
              <w:jc w:val="center"/>
              <w:rPr>
                <w:sz w:val="24"/>
                <w:szCs w:val="24"/>
              </w:rPr>
            </w:pPr>
            <w:r w:rsidRPr="00B204AD">
              <w:rPr>
                <w:sz w:val="24"/>
                <w:szCs w:val="24"/>
              </w:rPr>
              <w:t>шт.</w:t>
            </w:r>
          </w:p>
        </w:tc>
        <w:tc>
          <w:tcPr>
            <w:tcW w:w="1260" w:type="dxa"/>
            <w:vAlign w:val="center"/>
          </w:tcPr>
          <w:p w:rsidR="00B204AD" w:rsidRPr="00B204AD" w:rsidRDefault="00B204AD" w:rsidP="00B204AD">
            <w:pPr>
              <w:spacing w:line="240" w:lineRule="auto"/>
              <w:ind w:firstLine="0"/>
              <w:jc w:val="center"/>
              <w:rPr>
                <w:sz w:val="24"/>
                <w:szCs w:val="24"/>
              </w:rPr>
            </w:pPr>
            <w:r w:rsidRPr="00B204AD">
              <w:rPr>
                <w:sz w:val="24"/>
                <w:szCs w:val="24"/>
              </w:rPr>
              <w:t>57</w:t>
            </w:r>
          </w:p>
        </w:tc>
      </w:tr>
      <w:tr w:rsidR="00B204AD" w:rsidRPr="00B204AD" w:rsidTr="008C4093">
        <w:trPr>
          <w:trHeight w:val="257"/>
        </w:trPr>
        <w:tc>
          <w:tcPr>
            <w:tcW w:w="648" w:type="dxa"/>
            <w:vAlign w:val="center"/>
          </w:tcPr>
          <w:p w:rsidR="00B204AD" w:rsidRPr="00B204AD" w:rsidRDefault="00B204AD" w:rsidP="00B204AD">
            <w:pPr>
              <w:numPr>
                <w:ilvl w:val="0"/>
                <w:numId w:val="12"/>
              </w:numPr>
              <w:spacing w:line="240" w:lineRule="auto"/>
              <w:ind w:firstLine="0"/>
              <w:jc w:val="left"/>
              <w:rPr>
                <w:sz w:val="24"/>
                <w:szCs w:val="24"/>
              </w:rPr>
            </w:pPr>
          </w:p>
        </w:tc>
        <w:tc>
          <w:tcPr>
            <w:tcW w:w="4392" w:type="dxa"/>
            <w:vAlign w:val="center"/>
          </w:tcPr>
          <w:p w:rsidR="00B204AD" w:rsidRPr="00B204AD" w:rsidRDefault="00B204AD" w:rsidP="00B204AD">
            <w:pPr>
              <w:spacing w:line="240" w:lineRule="auto"/>
              <w:ind w:firstLine="0"/>
              <w:rPr>
                <w:sz w:val="24"/>
                <w:szCs w:val="24"/>
              </w:rPr>
            </w:pPr>
            <w:r w:rsidRPr="00B204AD">
              <w:rPr>
                <w:sz w:val="24"/>
                <w:szCs w:val="24"/>
              </w:rPr>
              <w:t xml:space="preserve">Вода питьевая    </w:t>
            </w:r>
          </w:p>
        </w:tc>
        <w:tc>
          <w:tcPr>
            <w:tcW w:w="2880" w:type="dxa"/>
            <w:vAlign w:val="center"/>
          </w:tcPr>
          <w:p w:rsidR="00B204AD" w:rsidRPr="00B204AD" w:rsidRDefault="00B204AD" w:rsidP="00B204AD">
            <w:pPr>
              <w:spacing w:line="240" w:lineRule="auto"/>
              <w:ind w:firstLine="0"/>
              <w:jc w:val="center"/>
              <w:rPr>
                <w:sz w:val="24"/>
                <w:szCs w:val="24"/>
              </w:rPr>
            </w:pPr>
            <w:r w:rsidRPr="00B204AD">
              <w:rPr>
                <w:sz w:val="24"/>
                <w:szCs w:val="24"/>
              </w:rPr>
              <w:t>1/0,5л</w:t>
            </w:r>
          </w:p>
        </w:tc>
        <w:tc>
          <w:tcPr>
            <w:tcW w:w="900" w:type="dxa"/>
            <w:vAlign w:val="center"/>
          </w:tcPr>
          <w:p w:rsidR="00B204AD" w:rsidRPr="00B204AD" w:rsidRDefault="00B204AD" w:rsidP="00B204AD">
            <w:pPr>
              <w:spacing w:line="240" w:lineRule="auto"/>
              <w:ind w:firstLine="0"/>
              <w:jc w:val="center"/>
              <w:rPr>
                <w:sz w:val="24"/>
                <w:szCs w:val="24"/>
              </w:rPr>
            </w:pPr>
            <w:r w:rsidRPr="00B204AD">
              <w:rPr>
                <w:sz w:val="24"/>
                <w:szCs w:val="24"/>
              </w:rPr>
              <w:t>шт.</w:t>
            </w:r>
          </w:p>
        </w:tc>
        <w:tc>
          <w:tcPr>
            <w:tcW w:w="1260" w:type="dxa"/>
            <w:vAlign w:val="center"/>
          </w:tcPr>
          <w:p w:rsidR="00B204AD" w:rsidRPr="00B204AD" w:rsidRDefault="00B204AD" w:rsidP="00B204AD">
            <w:pPr>
              <w:spacing w:line="240" w:lineRule="auto"/>
              <w:ind w:firstLine="0"/>
              <w:jc w:val="center"/>
              <w:rPr>
                <w:sz w:val="24"/>
                <w:szCs w:val="24"/>
              </w:rPr>
            </w:pPr>
            <w:r w:rsidRPr="00B204AD">
              <w:rPr>
                <w:sz w:val="24"/>
                <w:szCs w:val="24"/>
              </w:rPr>
              <w:t xml:space="preserve">792 </w:t>
            </w:r>
          </w:p>
        </w:tc>
      </w:tr>
    </w:tbl>
    <w:p w:rsidR="006742A1" w:rsidRPr="006742A1" w:rsidRDefault="006742A1" w:rsidP="00B204AD">
      <w:pPr>
        <w:spacing w:line="240" w:lineRule="auto"/>
        <w:rPr>
          <w:sz w:val="24"/>
          <w:szCs w:val="24"/>
        </w:rPr>
      </w:pPr>
    </w:p>
    <w:p w:rsidR="00B204AD" w:rsidRPr="000D34F4" w:rsidRDefault="00B204AD" w:rsidP="00B204AD">
      <w:pPr>
        <w:pStyle w:val="a6"/>
        <w:numPr>
          <w:ilvl w:val="0"/>
          <w:numId w:val="1"/>
        </w:numPr>
        <w:spacing w:before="0" w:line="240" w:lineRule="auto"/>
        <w:rPr>
          <w:sz w:val="24"/>
          <w:szCs w:val="24"/>
        </w:rPr>
      </w:pPr>
      <w:r w:rsidRPr="000D34F4">
        <w:rPr>
          <w:sz w:val="24"/>
          <w:szCs w:val="24"/>
        </w:rPr>
        <w:t>Общие требования к условиям поставки:</w:t>
      </w:r>
    </w:p>
    <w:p w:rsidR="00B204AD" w:rsidRPr="000D34F4" w:rsidRDefault="00B204AD" w:rsidP="00B204AD">
      <w:pPr>
        <w:pStyle w:val="a6"/>
        <w:numPr>
          <w:ilvl w:val="1"/>
          <w:numId w:val="13"/>
        </w:numPr>
        <w:spacing w:before="0" w:line="240" w:lineRule="auto"/>
        <w:rPr>
          <w:sz w:val="24"/>
          <w:szCs w:val="24"/>
        </w:rPr>
      </w:pPr>
      <w:r w:rsidRPr="000D34F4">
        <w:rPr>
          <w:sz w:val="24"/>
          <w:szCs w:val="24"/>
        </w:rPr>
        <w:t xml:space="preserve">   Общие требования регламентируются договором;</w:t>
      </w:r>
    </w:p>
    <w:p w:rsidR="00B204AD" w:rsidRPr="000D34F4" w:rsidRDefault="00B204AD" w:rsidP="00B204AD">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Товар должен быть изготовлен согласно ТУ, ГОСТам, </w:t>
      </w:r>
      <w:r>
        <w:rPr>
          <w:sz w:val="24"/>
          <w:szCs w:val="24"/>
        </w:rPr>
        <w:t xml:space="preserve">СанПиНам и </w:t>
      </w:r>
      <w:r w:rsidRPr="000D34F4">
        <w:rPr>
          <w:sz w:val="24"/>
          <w:szCs w:val="24"/>
        </w:rPr>
        <w:t>поставлен с приложением оригиналов документов, подтверждающих соответствие и качество товара (сертификатов);</w:t>
      </w:r>
    </w:p>
    <w:p w:rsidR="00B204AD" w:rsidRPr="00386D2F" w:rsidRDefault="00B204AD" w:rsidP="00B204AD">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w:t>
      </w:r>
      <w:r w:rsidRPr="00386D2F">
        <w:rPr>
          <w:sz w:val="24"/>
          <w:szCs w:val="24"/>
        </w:rPr>
        <w:t>Соответствовать питьевому качеству, безопасности для здоровья, критериям благоприятности органолептических свойств, безопасности в эпидемическом и радиационном отношении, безвредности химического состава и стабильно сохраняющая высокие питьевые свойства;</w:t>
      </w:r>
    </w:p>
    <w:p w:rsidR="00B204AD" w:rsidRPr="00386D2F" w:rsidRDefault="00B204AD" w:rsidP="00B204AD">
      <w:pPr>
        <w:pStyle w:val="a6"/>
        <w:numPr>
          <w:ilvl w:val="1"/>
          <w:numId w:val="13"/>
        </w:numPr>
        <w:tabs>
          <w:tab w:val="num" w:pos="720"/>
          <w:tab w:val="left" w:pos="1080"/>
        </w:tabs>
        <w:spacing w:before="0" w:line="240" w:lineRule="auto"/>
        <w:ind w:left="0" w:firstLine="480"/>
        <w:rPr>
          <w:sz w:val="24"/>
          <w:szCs w:val="24"/>
        </w:rPr>
      </w:pPr>
      <w:r w:rsidRPr="00386D2F">
        <w:rPr>
          <w:sz w:val="24"/>
          <w:szCs w:val="24"/>
        </w:rPr>
        <w:t xml:space="preserve"> Соответствовать информации наносимой на этикетке:  вид, тип, категория, наименование и местонахождение изготовителя, наименование и местонахождения источника воды, общая минерализация, общая жидкость, номинальный объем, содержание основных анионов и катионов, позволяющих идентифицировать конкретную продукцию, товарный знак изготовителя, дата разлива, срок годности, условия хранения, обозначение документов, в соответствии с которыми изготовлен и может быть идентифицирован продукт;</w:t>
      </w:r>
    </w:p>
    <w:p w:rsidR="00B204AD" w:rsidRPr="00386D2F" w:rsidRDefault="00B204AD" w:rsidP="00B204AD">
      <w:pPr>
        <w:pStyle w:val="a6"/>
        <w:numPr>
          <w:ilvl w:val="1"/>
          <w:numId w:val="13"/>
        </w:numPr>
        <w:tabs>
          <w:tab w:val="num" w:pos="720"/>
          <w:tab w:val="left" w:pos="1080"/>
        </w:tabs>
        <w:spacing w:before="0" w:line="240" w:lineRule="auto"/>
        <w:ind w:left="0" w:firstLine="480"/>
        <w:rPr>
          <w:sz w:val="24"/>
          <w:szCs w:val="24"/>
        </w:rPr>
      </w:pPr>
      <w:r w:rsidRPr="00386D2F">
        <w:rPr>
          <w:sz w:val="24"/>
          <w:szCs w:val="24"/>
        </w:rPr>
        <w:t>Поставка производится два раза в неделю по письменной или согласованной по телефону заявке</w:t>
      </w:r>
      <w:r>
        <w:rPr>
          <w:sz w:val="24"/>
          <w:szCs w:val="24"/>
        </w:rPr>
        <w:t xml:space="preserve">, </w:t>
      </w:r>
      <w:r w:rsidRPr="00386D2F">
        <w:rPr>
          <w:sz w:val="24"/>
          <w:szCs w:val="24"/>
        </w:rPr>
        <w:t xml:space="preserve"> автотранспортом Поставщика с приложением   сертификата соответствия;</w:t>
      </w:r>
    </w:p>
    <w:p w:rsidR="00B204AD" w:rsidRPr="00386D2F" w:rsidRDefault="00B204AD" w:rsidP="00B204AD">
      <w:pPr>
        <w:pStyle w:val="a6"/>
        <w:numPr>
          <w:ilvl w:val="1"/>
          <w:numId w:val="13"/>
        </w:numPr>
        <w:tabs>
          <w:tab w:val="num" w:pos="720"/>
          <w:tab w:val="left" w:pos="1080"/>
        </w:tabs>
        <w:spacing w:before="0" w:line="240" w:lineRule="auto"/>
        <w:ind w:left="0" w:firstLine="480"/>
        <w:rPr>
          <w:sz w:val="24"/>
          <w:szCs w:val="24"/>
        </w:rPr>
      </w:pPr>
      <w:r w:rsidRPr="00386D2F">
        <w:rPr>
          <w:sz w:val="24"/>
          <w:szCs w:val="24"/>
        </w:rPr>
        <w:t>Обменная тара (бутыль)  является собственностью Покупателя;</w:t>
      </w:r>
    </w:p>
    <w:p w:rsidR="00B204AD" w:rsidRPr="00386D2F" w:rsidRDefault="00B204AD" w:rsidP="00B204AD">
      <w:pPr>
        <w:pStyle w:val="a6"/>
        <w:numPr>
          <w:ilvl w:val="1"/>
          <w:numId w:val="13"/>
        </w:numPr>
        <w:tabs>
          <w:tab w:val="num" w:pos="0"/>
          <w:tab w:val="num" w:pos="720"/>
          <w:tab w:val="left" w:pos="1080"/>
        </w:tabs>
        <w:spacing w:before="0" w:line="240" w:lineRule="auto"/>
        <w:ind w:left="0" w:firstLine="480"/>
        <w:rPr>
          <w:sz w:val="24"/>
          <w:szCs w:val="24"/>
        </w:rPr>
      </w:pPr>
      <w:r w:rsidRPr="00386D2F">
        <w:rPr>
          <w:sz w:val="24"/>
          <w:szCs w:val="24"/>
        </w:rPr>
        <w:t xml:space="preserve"> Срок поставки товара:  с  01.01.2013г. по 31.12.2013г. </w:t>
      </w:r>
    </w:p>
    <w:p w:rsidR="00B204AD" w:rsidRPr="00386D2F" w:rsidRDefault="00B204AD" w:rsidP="00B204AD">
      <w:pPr>
        <w:pStyle w:val="a6"/>
        <w:numPr>
          <w:ilvl w:val="0"/>
          <w:numId w:val="1"/>
        </w:numPr>
        <w:spacing w:before="0" w:line="240" w:lineRule="auto"/>
        <w:ind w:left="0" w:firstLine="360"/>
        <w:rPr>
          <w:sz w:val="24"/>
          <w:szCs w:val="24"/>
        </w:rPr>
      </w:pPr>
      <w:r w:rsidRPr="00386D2F">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B204AD" w:rsidRPr="00386D2F" w:rsidRDefault="00B204AD" w:rsidP="00B204AD">
      <w:pPr>
        <w:pStyle w:val="a6"/>
        <w:numPr>
          <w:ilvl w:val="0"/>
          <w:numId w:val="1"/>
        </w:numPr>
        <w:spacing w:before="0" w:line="240" w:lineRule="auto"/>
        <w:ind w:left="0" w:firstLine="360"/>
        <w:rPr>
          <w:sz w:val="24"/>
          <w:szCs w:val="24"/>
        </w:rPr>
      </w:pPr>
      <w:r w:rsidRPr="00386D2F">
        <w:rPr>
          <w:sz w:val="24"/>
          <w:szCs w:val="24"/>
        </w:rPr>
        <w:t>Форма оплаты:  оплата производится   согласно договору (по факту поставки).</w:t>
      </w:r>
    </w:p>
    <w:p w:rsidR="00B204AD" w:rsidRDefault="00B204AD" w:rsidP="00B204AD">
      <w:pPr>
        <w:pStyle w:val="a6"/>
        <w:numPr>
          <w:ilvl w:val="0"/>
          <w:numId w:val="1"/>
        </w:numPr>
        <w:spacing w:before="0" w:line="240" w:lineRule="auto"/>
        <w:ind w:left="0" w:firstLine="360"/>
        <w:rPr>
          <w:sz w:val="24"/>
          <w:szCs w:val="24"/>
        </w:rPr>
      </w:pPr>
      <w:r>
        <w:rPr>
          <w:sz w:val="24"/>
          <w:szCs w:val="24"/>
        </w:rPr>
        <w:t xml:space="preserve">Планируемая (предельная) цена закупки: </w:t>
      </w:r>
      <w:r>
        <w:rPr>
          <w:b/>
          <w:sz w:val="24"/>
          <w:szCs w:val="24"/>
        </w:rPr>
        <w:t xml:space="preserve">786 804,00 </w:t>
      </w:r>
      <w:r>
        <w:rPr>
          <w:sz w:val="24"/>
          <w:szCs w:val="24"/>
        </w:rPr>
        <w:t xml:space="preserve"> руб. с НДС</w:t>
      </w:r>
    </w:p>
    <w:p w:rsidR="00B204AD" w:rsidRPr="00B204AD" w:rsidRDefault="00B204AD" w:rsidP="00B204AD">
      <w:pPr>
        <w:pStyle w:val="a6"/>
        <w:numPr>
          <w:ilvl w:val="0"/>
          <w:numId w:val="1"/>
        </w:numPr>
        <w:spacing w:before="0" w:line="240" w:lineRule="auto"/>
        <w:ind w:left="0" w:firstLine="360"/>
        <w:rPr>
          <w:sz w:val="24"/>
          <w:szCs w:val="24"/>
        </w:rPr>
      </w:pPr>
      <w:r w:rsidRPr="00B204AD">
        <w:rPr>
          <w:sz w:val="24"/>
          <w:szCs w:val="24"/>
        </w:rPr>
        <w:t>Замена товара на аналог допускается  только по согласованию с Организатором закупки на  ЭТП группы B2B-Mrsk (</w:t>
      </w:r>
      <w:hyperlink r:id="rId10" w:history="1">
        <w:r w:rsidRPr="00B204AD">
          <w:rPr>
            <w:sz w:val="24"/>
            <w:szCs w:val="24"/>
          </w:rPr>
          <w:t>www.b2b-mrsk.ru</w:t>
        </w:r>
      </w:hyperlink>
      <w:r w:rsidRPr="00B204AD">
        <w:rPr>
          <w:sz w:val="24"/>
          <w:szCs w:val="24"/>
        </w:rPr>
        <w:t>, не позднее чем за 3 дня до истечения срока приёма предложений участников;</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оформлено</w:t>
      </w:r>
      <w:r w:rsidR="00716967">
        <w:rPr>
          <w:sz w:val="24"/>
          <w:szCs w:val="24"/>
        </w:rPr>
        <w:t xml:space="preserve"> на фирменном бланке Участника</w:t>
      </w:r>
      <w:r w:rsidRPr="00485FD9">
        <w:rPr>
          <w:sz w:val="24"/>
          <w:szCs w:val="24"/>
        </w:rPr>
        <w:t xml:space="preserve"> по форме, приведенной в </w:t>
      </w:r>
      <w:r w:rsidR="001B1D14">
        <w:rPr>
          <w:b/>
          <w:sz w:val="24"/>
          <w:szCs w:val="24"/>
        </w:rPr>
        <w:t>П</w:t>
      </w:r>
      <w:r w:rsidRPr="00716967">
        <w:rPr>
          <w:b/>
          <w:sz w:val="24"/>
          <w:szCs w:val="24"/>
        </w:rPr>
        <w:t>риложении № 1</w:t>
      </w:r>
      <w:r w:rsidRPr="00485FD9">
        <w:rPr>
          <w:sz w:val="24"/>
          <w:szCs w:val="24"/>
        </w:rPr>
        <w:t xml:space="preserve"> к настоящей документации, и быть действительным </w:t>
      </w:r>
      <w:r w:rsidRPr="00485FD9">
        <w:rPr>
          <w:b/>
          <w:sz w:val="24"/>
          <w:szCs w:val="24"/>
        </w:rPr>
        <w:t xml:space="preserve">не менее 90 календарных дней, </w:t>
      </w:r>
      <w:r w:rsidRPr="00485FD9">
        <w:rPr>
          <w:sz w:val="24"/>
          <w:szCs w:val="24"/>
        </w:rPr>
        <w:t xml:space="preserve">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w:t>
      </w:r>
      <w:r w:rsidRPr="00485FD9">
        <w:rPr>
          <w:sz w:val="24"/>
          <w:szCs w:val="24"/>
        </w:rPr>
        <w:lastRenderedPageBreak/>
        <w:t>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3C6CE2" w:rsidP="003C6CE2">
      <w:pPr>
        <w:pStyle w:val="a6"/>
        <w:numPr>
          <w:ilvl w:val="0"/>
          <w:numId w:val="1"/>
        </w:numPr>
        <w:spacing w:before="0" w:line="240" w:lineRule="auto"/>
        <w:ind w:left="0" w:firstLine="360"/>
        <w:rPr>
          <w:b/>
          <w:bCs/>
          <w:sz w:val="24"/>
          <w:szCs w:val="24"/>
        </w:rPr>
      </w:pPr>
      <w:r w:rsidRPr="00485FD9">
        <w:rPr>
          <w:sz w:val="24"/>
          <w:szCs w:val="24"/>
        </w:rPr>
        <w:t xml:space="preserve">При размещении предложения на электронной торговой площадке </w:t>
      </w:r>
      <w:r w:rsidRPr="00485FD9">
        <w:rPr>
          <w:b/>
          <w:bCs/>
          <w:sz w:val="24"/>
          <w:szCs w:val="24"/>
        </w:rPr>
        <w:t>«</w:t>
      </w:r>
      <w:r w:rsidRPr="00485FD9">
        <w:rPr>
          <w:b/>
          <w:bCs/>
          <w:sz w:val="24"/>
          <w:szCs w:val="24"/>
          <w:lang w:val="en-US"/>
        </w:rPr>
        <w:t>b</w:t>
      </w:r>
      <w:r w:rsidRPr="00485FD9">
        <w:rPr>
          <w:b/>
          <w:bCs/>
          <w:sz w:val="24"/>
          <w:szCs w:val="24"/>
        </w:rPr>
        <w:t>2</w:t>
      </w:r>
      <w:r w:rsidRPr="00485FD9">
        <w:rPr>
          <w:b/>
          <w:bCs/>
          <w:sz w:val="24"/>
          <w:szCs w:val="24"/>
          <w:lang w:val="en-US"/>
        </w:rPr>
        <w:t>b</w:t>
      </w:r>
      <w:r w:rsidRPr="00485FD9">
        <w:rPr>
          <w:b/>
          <w:bCs/>
          <w:sz w:val="24"/>
          <w:szCs w:val="24"/>
        </w:rPr>
        <w:t>-</w:t>
      </w:r>
      <w:r w:rsidR="001B1D14">
        <w:rPr>
          <w:b/>
          <w:sz w:val="24"/>
          <w:szCs w:val="24"/>
          <w:lang w:val="en-US"/>
        </w:rPr>
        <w:t>m</w:t>
      </w:r>
      <w:r w:rsidR="006578B1">
        <w:rPr>
          <w:b/>
          <w:sz w:val="24"/>
          <w:szCs w:val="24"/>
        </w:rPr>
        <w:t>rsk</w:t>
      </w:r>
      <w:r w:rsidRPr="00485FD9">
        <w:rPr>
          <w:b/>
          <w:bCs/>
          <w:sz w:val="24"/>
          <w:szCs w:val="24"/>
        </w:rPr>
        <w:t xml:space="preserve">» </w:t>
      </w:r>
      <w:r w:rsidRPr="00485FD9">
        <w:rPr>
          <w:sz w:val="24"/>
          <w:szCs w:val="24"/>
        </w:rPr>
        <w:t xml:space="preserve">допускается подача одним поставщиком нескольких предложений до завершения срока приема предложений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Pr="009D1994">
        <w:t xml:space="preserve"> </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00716967">
        <w:rPr>
          <w:color w:val="3366FF"/>
          <w:sz w:val="24"/>
        </w:rPr>
        <w:t>,</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до времени/даты указанной в Извещении на электронной торговой площадке (b2b-</w:t>
      </w:r>
      <w:r w:rsidRPr="009D1994">
        <w:t xml:space="preserve"> </w:t>
      </w:r>
      <w:r w:rsidR="006578B1">
        <w:rPr>
          <w:sz w:val="24"/>
        </w:rPr>
        <w:t>mrsk</w:t>
      </w:r>
      <w:r w:rsidRPr="00263174">
        <w:rPr>
          <w:sz w:val="24"/>
        </w:rPr>
        <w:t xml:space="preserve">).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Pr>
          <w:sz w:val="24"/>
          <w:szCs w:val="24"/>
        </w:rPr>
        <w:t xml:space="preserve">предоставляются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628617, Тюменская область, ХМАО-Югра, 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 xml:space="preserve">В подтверждение своих Предложений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w:t>
      </w:r>
      <w:r w:rsidRPr="00506CC9">
        <w:rPr>
          <w:sz w:val="24"/>
          <w:szCs w:val="24"/>
        </w:rPr>
        <w:lastRenderedPageBreak/>
        <w:t>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(Приложение №2).</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Дополнительно к документам, указанным в п.16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Pr="00AD6776">
        <w:rPr>
          <w:b/>
          <w:sz w:val="24"/>
          <w:szCs w:val="24"/>
        </w:rPr>
        <w:t xml:space="preserve"> (</w:t>
      </w:r>
      <w:r w:rsidRPr="001B1D14">
        <w:rPr>
          <w:b/>
          <w:i/>
          <w:sz w:val="24"/>
          <w:szCs w:val="24"/>
        </w:rPr>
        <w:t xml:space="preserve">ДАННЫЕ ДОКУМЕНТЫ ПРЕДОСТАВЛЯЮТСЯ В ОТСКАНИРОВАННОМ ВИДЕ НА </w:t>
      </w:r>
      <w:r w:rsidRPr="001B1D14">
        <w:rPr>
          <w:b/>
          <w:i/>
          <w:sz w:val="24"/>
          <w:szCs w:val="24"/>
          <w:lang w:val="en-US"/>
        </w:rPr>
        <w:t>CD</w:t>
      </w:r>
      <w:r w:rsidRPr="001B1D14">
        <w:rPr>
          <w:b/>
          <w:i/>
          <w:sz w:val="24"/>
          <w:szCs w:val="24"/>
        </w:rPr>
        <w:t>-НОСИТЕЛЕ</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lastRenderedPageBreak/>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1B1D14">
      <w:pPr>
        <w:pStyle w:val="a6"/>
        <w:numPr>
          <w:ilvl w:val="0"/>
          <w:numId w:val="1"/>
        </w:numPr>
        <w:tabs>
          <w:tab w:val="clear" w:pos="786"/>
          <w:tab w:val="left" w:pos="0"/>
          <w:tab w:val="num" w:pos="993"/>
        </w:tabs>
        <w:spacing w:before="0" w:line="240"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предоставлены документы согласно п. 16, то такая заявка </w:t>
      </w:r>
      <w:r w:rsidR="001B1D14">
        <w:rPr>
          <w:sz w:val="24"/>
          <w:szCs w:val="24"/>
        </w:rPr>
        <w:t>Участника рассматриваться не будет.</w:t>
      </w:r>
    </w:p>
    <w:p w:rsidR="001B1D14" w:rsidRPr="00485FD9" w:rsidRDefault="001B1D14" w:rsidP="001B1D14">
      <w:pPr>
        <w:pStyle w:val="a6"/>
        <w:numPr>
          <w:ilvl w:val="0"/>
          <w:numId w:val="1"/>
        </w:numPr>
        <w:tabs>
          <w:tab w:val="clear" w:pos="786"/>
          <w:tab w:val="num" w:pos="0"/>
        </w:tabs>
        <w:spacing w:before="0" w:line="240" w:lineRule="auto"/>
        <w:ind w:left="0" w:firstLine="284"/>
        <w:rPr>
          <w:sz w:val="24"/>
          <w:szCs w:val="24"/>
        </w:rPr>
      </w:pPr>
      <w:r w:rsidRPr="00485FD9">
        <w:rPr>
          <w:sz w:val="24"/>
          <w:szCs w:val="24"/>
        </w:rPr>
        <w:t xml:space="preserve">Заказчик в срок до </w:t>
      </w:r>
      <w:r w:rsidR="00B204AD">
        <w:rPr>
          <w:sz w:val="24"/>
          <w:szCs w:val="24"/>
        </w:rPr>
        <w:t>10</w:t>
      </w:r>
      <w:r>
        <w:rPr>
          <w:sz w:val="24"/>
          <w:szCs w:val="24"/>
        </w:rPr>
        <w:t xml:space="preserve"> декабря </w:t>
      </w:r>
      <w:r w:rsidRPr="00485FD9">
        <w:rPr>
          <w:sz w:val="24"/>
          <w:szCs w:val="24"/>
        </w:rPr>
        <w:t xml:space="preserve">2012 года  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1B1D14"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1B1D14">
      <w:pPr>
        <w:pStyle w:val="a6"/>
        <w:numPr>
          <w:ilvl w:val="0"/>
          <w:numId w:val="1"/>
        </w:numPr>
        <w:tabs>
          <w:tab w:val="left" w:pos="-3060"/>
          <w:tab w:val="left" w:pos="720"/>
        </w:tabs>
        <w:spacing w:before="0" w:line="240"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1B1D14">
      <w:pPr>
        <w:pStyle w:val="a6"/>
        <w:numPr>
          <w:ilvl w:val="0"/>
          <w:numId w:val="1"/>
        </w:numPr>
        <w:tabs>
          <w:tab w:val="clear" w:pos="786"/>
        </w:tabs>
        <w:spacing w:before="0" w:line="240"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 xml:space="preserve">Контактные лица: </w:t>
      </w:r>
    </w:p>
    <w:p w:rsidR="00B032B1" w:rsidRPr="00B032B1" w:rsidRDefault="00B032B1" w:rsidP="00B032B1">
      <w:pPr>
        <w:spacing w:line="240" w:lineRule="auto"/>
        <w:rPr>
          <w:sz w:val="24"/>
          <w:szCs w:val="24"/>
        </w:rPr>
      </w:pPr>
      <w:r w:rsidRPr="00B032B1">
        <w:rPr>
          <w:i/>
          <w:sz w:val="24"/>
          <w:szCs w:val="24"/>
        </w:rPr>
        <w:t>По организационным вопросам</w:t>
      </w:r>
      <w:r w:rsidRPr="00B032B1">
        <w:rPr>
          <w:sz w:val="24"/>
          <w:szCs w:val="24"/>
        </w:rPr>
        <w:t xml:space="preserve">: Расказчикова Лолита Мовлдиевна, инженер ОЛиМТО,  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r w:rsidRPr="00B032B1">
        <w:rPr>
          <w:b/>
          <w:sz w:val="24"/>
          <w:szCs w:val="24"/>
          <w:lang w:val="en-US"/>
        </w:rPr>
        <w:t>RaskazchikovaLM</w:t>
      </w:r>
      <w:r w:rsidRPr="00B032B1">
        <w:rPr>
          <w:b/>
          <w:sz w:val="24"/>
          <w:szCs w:val="24"/>
        </w:rPr>
        <w:t>@</w:t>
      </w:r>
      <w:r w:rsidRPr="00B032B1">
        <w:rPr>
          <w:b/>
          <w:sz w:val="24"/>
          <w:szCs w:val="24"/>
          <w:lang w:val="en-US"/>
        </w:rPr>
        <w:t>vartanet</w:t>
      </w:r>
      <w:r w:rsidRPr="00B032B1">
        <w:rPr>
          <w:b/>
          <w:sz w:val="24"/>
          <w:szCs w:val="24"/>
        </w:rPr>
        <w:t>.</w:t>
      </w:r>
      <w:r w:rsidRPr="00B032B1">
        <w:rPr>
          <w:b/>
          <w:sz w:val="24"/>
          <w:szCs w:val="24"/>
          <w:lang w:val="en-US"/>
        </w:rPr>
        <w:t>ru</w:t>
      </w:r>
      <w:r w:rsidRPr="00B032B1">
        <w:rPr>
          <w:sz w:val="24"/>
          <w:szCs w:val="24"/>
        </w:rPr>
        <w:t>;</w:t>
      </w:r>
    </w:p>
    <w:p w:rsidR="00B032B1" w:rsidRPr="00B032B1" w:rsidRDefault="00B032B1" w:rsidP="00B032B1">
      <w:pPr>
        <w:spacing w:line="240" w:lineRule="auto"/>
        <w:rPr>
          <w:sz w:val="24"/>
          <w:szCs w:val="24"/>
        </w:rPr>
      </w:pPr>
      <w:r w:rsidRPr="00B032B1">
        <w:rPr>
          <w:i/>
          <w:sz w:val="24"/>
          <w:szCs w:val="24"/>
        </w:rPr>
        <w:t>По вопросам поставки</w:t>
      </w:r>
      <w:r w:rsidRPr="00B032B1">
        <w:rPr>
          <w:sz w:val="24"/>
          <w:szCs w:val="24"/>
        </w:rPr>
        <w:t>: Мустафин Гайдар Аблайханович, ведущий специалист ОЛиМТО, тел.: (3466) 48-43-31</w:t>
      </w: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lastRenderedPageBreak/>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2. Форма Карточки делового партнера;</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B30FDB" w:rsidRDefault="00B30FDB">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B032B1" w:rsidRDefault="00B032B1" w:rsidP="00B032B1">
      <w:pPr>
        <w:jc w:val="right"/>
        <w:outlineLvl w:val="0"/>
        <w:rPr>
          <w:color w:val="000000"/>
          <w:sz w:val="24"/>
          <w:szCs w:val="24"/>
        </w:rPr>
      </w:pPr>
      <w:r w:rsidRPr="00B032B1">
        <w:rPr>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B204AD">
        <w:rPr>
          <w:b/>
          <w:sz w:val="24"/>
          <w:szCs w:val="24"/>
        </w:rPr>
        <w:t>а поставку воды питьевой</w:t>
      </w:r>
      <w:r w:rsidRPr="00B032B1">
        <w:rPr>
          <w:b/>
          <w:sz w:val="24"/>
          <w:szCs w:val="24"/>
        </w:rPr>
        <w:t xml:space="preserve"> для нужд филиала ОАО «Тюменьэнерго»  Нижневартовские электрические сети</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приглашение к участию в открытом запросе цен, предлагаем осуществить поставку </w:t>
      </w:r>
      <w:r w:rsidR="00B204AD">
        <w:rPr>
          <w:sz w:val="24"/>
          <w:szCs w:val="24"/>
        </w:rPr>
        <w:t>воды питьевой</w:t>
      </w:r>
      <w:r w:rsidRPr="00B032B1">
        <w:rPr>
          <w:b/>
          <w:sz w:val="24"/>
          <w:szCs w:val="24"/>
        </w:rPr>
        <w:t xml:space="preserve"> </w:t>
      </w:r>
      <w:r w:rsidRPr="00B032B1">
        <w:rPr>
          <w:sz w:val="24"/>
          <w:szCs w:val="24"/>
        </w:rPr>
        <w:t>для нужд филиала ОАО «Тюменьэнерго» Нижневартовские электрические сети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485FD9" w:rsidRDefault="00B032B1" w:rsidP="00B032B1">
      <w:pPr>
        <w:pStyle w:val="ab"/>
        <w:spacing w:line="240" w:lineRule="auto"/>
        <w:jc w:val="right"/>
        <w:outlineLvl w:val="0"/>
        <w:rPr>
          <w:sz w:val="24"/>
          <w:szCs w:val="24"/>
        </w:rPr>
      </w:pPr>
      <w:r w:rsidRPr="00485FD9">
        <w:rPr>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lastRenderedPageBreak/>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6"/>
          <w:footerReference w:type="default" r:id="rId17"/>
          <w:pgSz w:w="11906" w:h="16838"/>
          <w:pgMar w:top="567" w:right="567" w:bottom="567" w:left="851" w:header="709" w:footer="709" w:gutter="0"/>
          <w:cols w:space="708"/>
          <w:titlePg/>
          <w:docGrid w:linePitch="360"/>
        </w:sectPr>
      </w:pPr>
    </w:p>
    <w:p w:rsidR="00B032B1" w:rsidRPr="00B032B1" w:rsidRDefault="00B032B1" w:rsidP="00B032B1">
      <w:pPr>
        <w:pStyle w:val="2"/>
        <w:jc w:val="right"/>
        <w:rPr>
          <w:b/>
          <w:i/>
          <w:sz w:val="24"/>
          <w:szCs w:val="24"/>
        </w:rPr>
      </w:pPr>
      <w:r w:rsidRPr="00B032B1">
        <w:rPr>
          <w:b/>
          <w:i/>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18"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032B1">
            <w:pPr>
              <w:spacing w:line="240" w:lineRule="auto"/>
              <w:rPr>
                <w:sz w:val="24"/>
                <w:szCs w:val="24"/>
              </w:rPr>
            </w:pPr>
          </w:p>
          <w:p w:rsidR="00B032B1" w:rsidRPr="00B032B1" w:rsidRDefault="00B032B1" w:rsidP="00B204AD">
            <w:pPr>
              <w:spacing w:line="240" w:lineRule="auto"/>
              <w:ind w:firstLine="0"/>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204AD">
            <w:pPr>
              <w:spacing w:line="240" w:lineRule="auto"/>
              <w:ind w:firstLine="0"/>
              <w:rPr>
                <w:sz w:val="24"/>
                <w:szCs w:val="24"/>
              </w:rPr>
            </w:pPr>
            <w:r w:rsidRPr="00B032B1">
              <w:rPr>
                <w:sz w:val="24"/>
                <w:szCs w:val="24"/>
              </w:rPr>
              <w:t>№____</w:t>
            </w:r>
          </w:p>
          <w:p w:rsidR="00B032B1" w:rsidRPr="00B032B1" w:rsidRDefault="00B032B1" w:rsidP="00B204AD">
            <w:pPr>
              <w:pBdr>
                <w:bottom w:val="single" w:sz="12" w:space="1" w:color="auto"/>
              </w:pBdr>
              <w:spacing w:line="240" w:lineRule="auto"/>
              <w:ind w:firstLine="0"/>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t>2012 г.</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204AD" w:rsidP="00A27ECD">
            <w:pPr>
              <w:spacing w:line="240" w:lineRule="auto"/>
              <w:ind w:firstLine="0"/>
              <w:rPr>
                <w:sz w:val="24"/>
                <w:szCs w:val="24"/>
              </w:rPr>
            </w:pPr>
            <w:r>
              <w:rPr>
                <w:sz w:val="24"/>
                <w:szCs w:val="24"/>
              </w:rPr>
              <w:lastRenderedPageBreak/>
              <w:t>Поставка воды питьевой</w:t>
            </w:r>
            <w:r w:rsidR="00B032B1" w:rsidRPr="00B032B1">
              <w:rPr>
                <w:sz w:val="24"/>
                <w:szCs w:val="24"/>
              </w:rPr>
              <w:t xml:space="preserve"> для нужд филиала 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color w:val="FF0000"/>
                <w:sz w:val="24"/>
                <w:szCs w:val="24"/>
              </w:rPr>
            </w:pPr>
            <w:r w:rsidRPr="00B032B1">
              <w:rPr>
                <w:color w:val="FF0000"/>
                <w:sz w:val="24"/>
                <w:szCs w:val="24"/>
              </w:rPr>
              <w:t>Указать цену предложения Участника</w:t>
            </w:r>
          </w:p>
          <w:p w:rsidR="00B032B1" w:rsidRPr="00B032B1" w:rsidRDefault="00B032B1" w:rsidP="00B032B1">
            <w:pPr>
              <w:spacing w:line="240" w:lineRule="auto"/>
              <w:rPr>
                <w:color w:val="FF0000"/>
                <w:sz w:val="24"/>
                <w:szCs w:val="24"/>
              </w:rPr>
            </w:pP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w:t>
            </w:r>
            <w:r w:rsidRPr="00B032B1">
              <w:rPr>
                <w:i/>
                <w:sz w:val="24"/>
                <w:szCs w:val="24"/>
              </w:rPr>
              <w:lastRenderedPageBreak/>
              <w:t>является 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rPr>
            </w:pPr>
            <w:r w:rsidRPr="00B032B1">
              <w:rPr>
                <w:i/>
                <w:sz w:val="24"/>
                <w:szCs w:val="24"/>
              </w:rPr>
              <w:t xml:space="preserve">«В совершении сделки имеется </w:t>
            </w:r>
            <w:r w:rsidRPr="00B032B1">
              <w:rPr>
                <w:i/>
                <w:sz w:val="24"/>
                <w:szCs w:val="24"/>
              </w:rPr>
              <w:lastRenderedPageBreak/>
              <w:t>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485FD9" w:rsidRDefault="00B032B1" w:rsidP="00B032B1">
      <w:pPr>
        <w:jc w:val="right"/>
        <w:outlineLvl w:val="0"/>
      </w:pPr>
      <w:r w:rsidRPr="00485FD9">
        <w:br w:type="page"/>
      </w:r>
      <w:r w:rsidRPr="00485FD9">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EBB" w:rsidRDefault="003B4EBB" w:rsidP="00526640">
      <w:pPr>
        <w:spacing w:line="240" w:lineRule="auto"/>
      </w:pPr>
      <w:r>
        <w:separator/>
      </w:r>
    </w:p>
  </w:endnote>
  <w:endnote w:type="continuationSeparator" w:id="1">
    <w:p w:rsidR="003B4EBB" w:rsidRDefault="003B4EBB"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8B1" w:rsidRDefault="0022524B" w:rsidP="00B032B1">
    <w:pPr>
      <w:pStyle w:val="af"/>
      <w:framePr w:wrap="around" w:vAnchor="text" w:hAnchor="margin" w:xAlign="right" w:y="1"/>
      <w:rPr>
        <w:rStyle w:val="af1"/>
      </w:rPr>
    </w:pPr>
    <w:r>
      <w:rPr>
        <w:rStyle w:val="af1"/>
      </w:rPr>
      <w:fldChar w:fldCharType="begin"/>
    </w:r>
    <w:r w:rsidR="006578B1">
      <w:rPr>
        <w:rStyle w:val="af1"/>
      </w:rPr>
      <w:instrText xml:space="preserve">PAGE  </w:instrText>
    </w:r>
    <w:r>
      <w:rPr>
        <w:rStyle w:val="af1"/>
      </w:rPr>
      <w:fldChar w:fldCharType="separate"/>
    </w:r>
    <w:r w:rsidR="006578B1">
      <w:rPr>
        <w:rStyle w:val="af1"/>
        <w:noProof/>
      </w:rPr>
      <w:t>16</w:t>
    </w:r>
    <w:r>
      <w:rPr>
        <w:rStyle w:val="af1"/>
      </w:rPr>
      <w:fldChar w:fldCharType="end"/>
    </w:r>
  </w:p>
  <w:p w:rsidR="006578B1" w:rsidRDefault="006578B1"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8B1" w:rsidRDefault="0022524B" w:rsidP="00B032B1">
    <w:pPr>
      <w:pStyle w:val="af"/>
      <w:framePr w:wrap="around" w:vAnchor="text" w:hAnchor="margin" w:xAlign="right" w:y="1"/>
      <w:rPr>
        <w:rStyle w:val="af1"/>
      </w:rPr>
    </w:pPr>
    <w:r>
      <w:rPr>
        <w:rStyle w:val="af1"/>
      </w:rPr>
      <w:fldChar w:fldCharType="begin"/>
    </w:r>
    <w:r w:rsidR="006578B1">
      <w:rPr>
        <w:rStyle w:val="af1"/>
      </w:rPr>
      <w:instrText xml:space="preserve">PAGE  </w:instrText>
    </w:r>
    <w:r>
      <w:rPr>
        <w:rStyle w:val="af1"/>
      </w:rPr>
      <w:fldChar w:fldCharType="separate"/>
    </w:r>
    <w:r w:rsidR="009417D1">
      <w:rPr>
        <w:rStyle w:val="af1"/>
        <w:noProof/>
      </w:rPr>
      <w:t>2</w:t>
    </w:r>
    <w:r>
      <w:rPr>
        <w:rStyle w:val="af1"/>
      </w:rPr>
      <w:fldChar w:fldCharType="end"/>
    </w:r>
  </w:p>
  <w:p w:rsidR="006578B1" w:rsidRDefault="006578B1"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EBB" w:rsidRDefault="003B4EBB" w:rsidP="00526640">
      <w:pPr>
        <w:spacing w:line="240" w:lineRule="auto"/>
      </w:pPr>
      <w:r>
        <w:separator/>
      </w:r>
    </w:p>
  </w:footnote>
  <w:footnote w:type="continuationSeparator" w:id="1">
    <w:p w:rsidR="003B4EBB" w:rsidRDefault="003B4EBB"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2">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2"/>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1"/>
  </w:num>
  <w:num w:numId="8">
    <w:abstractNumId w:val="10"/>
  </w:num>
  <w:num w:numId="9">
    <w:abstractNumId w:val="3"/>
  </w:num>
  <w:num w:numId="10">
    <w:abstractNumId w:val="5"/>
  </w:num>
  <w:num w:numId="11">
    <w:abstractNumId w:val="9"/>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A5C2E"/>
    <w:rsid w:val="001B1D14"/>
    <w:rsid w:val="001B72F2"/>
    <w:rsid w:val="001C16DA"/>
    <w:rsid w:val="001C42DE"/>
    <w:rsid w:val="001D25B5"/>
    <w:rsid w:val="00223369"/>
    <w:rsid w:val="0022524B"/>
    <w:rsid w:val="00277A02"/>
    <w:rsid w:val="002A1E22"/>
    <w:rsid w:val="002B3A98"/>
    <w:rsid w:val="00325B3C"/>
    <w:rsid w:val="00333B66"/>
    <w:rsid w:val="003B4EBB"/>
    <w:rsid w:val="003C6CE2"/>
    <w:rsid w:val="00421BFC"/>
    <w:rsid w:val="004D1899"/>
    <w:rsid w:val="004E2083"/>
    <w:rsid w:val="00506CC9"/>
    <w:rsid w:val="00512A5D"/>
    <w:rsid w:val="00526640"/>
    <w:rsid w:val="00556C4E"/>
    <w:rsid w:val="005B6968"/>
    <w:rsid w:val="005E398E"/>
    <w:rsid w:val="005F4B5D"/>
    <w:rsid w:val="006560BE"/>
    <w:rsid w:val="006578B1"/>
    <w:rsid w:val="006742A1"/>
    <w:rsid w:val="00716967"/>
    <w:rsid w:val="00720555"/>
    <w:rsid w:val="00757AA7"/>
    <w:rsid w:val="007D4E37"/>
    <w:rsid w:val="008140DE"/>
    <w:rsid w:val="00825548"/>
    <w:rsid w:val="00827874"/>
    <w:rsid w:val="00827E2D"/>
    <w:rsid w:val="00850B97"/>
    <w:rsid w:val="00857A00"/>
    <w:rsid w:val="009417D1"/>
    <w:rsid w:val="00953338"/>
    <w:rsid w:val="00981FD1"/>
    <w:rsid w:val="00985CB4"/>
    <w:rsid w:val="009F33BE"/>
    <w:rsid w:val="009F3DCB"/>
    <w:rsid w:val="00A1176B"/>
    <w:rsid w:val="00A27ECD"/>
    <w:rsid w:val="00A643B3"/>
    <w:rsid w:val="00AA01F4"/>
    <w:rsid w:val="00AD6776"/>
    <w:rsid w:val="00B032B1"/>
    <w:rsid w:val="00B17526"/>
    <w:rsid w:val="00B204AD"/>
    <w:rsid w:val="00B30FDB"/>
    <w:rsid w:val="00BA734E"/>
    <w:rsid w:val="00BD04B1"/>
    <w:rsid w:val="00BF3592"/>
    <w:rsid w:val="00C26D36"/>
    <w:rsid w:val="00C824C0"/>
    <w:rsid w:val="00CB57E1"/>
    <w:rsid w:val="00D1716A"/>
    <w:rsid w:val="00D24CFD"/>
    <w:rsid w:val="00D3366F"/>
    <w:rsid w:val="00D94611"/>
    <w:rsid w:val="00EA3FD2"/>
    <w:rsid w:val="00EB1EE3"/>
    <w:rsid w:val="00EE0C89"/>
    <w:rsid w:val="00F027F2"/>
    <w:rsid w:val="00FB3CC2"/>
    <w:rsid w:val="00FD4DF2"/>
    <w:rsid w:val="00FF2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16</Pages>
  <Words>4537</Words>
  <Characters>25861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ЛОЛИТА М. РАСКАЗЧИКОВА</cp:lastModifiedBy>
  <cp:revision>23</cp:revision>
  <cp:lastPrinted>2012-10-30T05:46:00Z</cp:lastPrinted>
  <dcterms:created xsi:type="dcterms:W3CDTF">2012-10-29T10:21:00Z</dcterms:created>
  <dcterms:modified xsi:type="dcterms:W3CDTF">2012-11-01T10:42:00Z</dcterms:modified>
</cp:coreProperties>
</file>